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default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default" w:ascii="方正小标宋简体" w:hAnsi="方正小标宋简体" w:eastAsia="方正小标宋简体"/>
          <w:color w:val="auto"/>
          <w:w w:val="96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w w:val="96"/>
          <w:sz w:val="32"/>
          <w:szCs w:val="24"/>
          <w:highlight w:val="none"/>
        </w:rPr>
        <w:t>第</w:t>
      </w:r>
      <w:r>
        <w:rPr>
          <w:rFonts w:hint="eastAsia" w:ascii="方正小标宋简体" w:hAnsi="方正小标宋简体" w:eastAsia="方正小标宋简体"/>
          <w:color w:val="auto"/>
          <w:w w:val="96"/>
          <w:sz w:val="32"/>
          <w:szCs w:val="24"/>
          <w:highlight w:val="none"/>
          <w:lang w:val="en-US" w:eastAsia="zh-CN"/>
        </w:rPr>
        <w:t>十四</w:t>
      </w:r>
      <w:r>
        <w:rPr>
          <w:rFonts w:hint="eastAsia" w:ascii="方正小标宋简体" w:hAnsi="方正小标宋简体" w:eastAsia="方正小标宋简体"/>
          <w:color w:val="auto"/>
          <w:w w:val="96"/>
          <w:sz w:val="32"/>
          <w:szCs w:val="24"/>
          <w:highlight w:val="none"/>
        </w:rPr>
        <w:t>届中青年教师讲课大赛评分标准</w:t>
      </w:r>
      <w:r>
        <w:rPr>
          <w:rFonts w:hint="eastAsia" w:ascii="方正小标宋简体" w:hAnsi="方正小标宋简体" w:eastAsia="方正小标宋简体"/>
          <w:color w:val="auto"/>
          <w:w w:val="96"/>
          <w:sz w:val="28"/>
          <w:szCs w:val="28"/>
          <w:highlight w:val="none"/>
          <w:lang w:val="en-US" w:eastAsia="zh-CN"/>
        </w:rPr>
        <w:t>（“雨课堂杯”教学创新组）</w:t>
      </w:r>
    </w:p>
    <w:tbl>
      <w:tblPr>
        <w:tblStyle w:val="4"/>
        <w:tblW w:w="100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849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评测要求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有明确的问题导向。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体现课程思政特色。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教学内容符合教学大纲，知识结构完整，反映学科前沿。深入挖掘课程中的思政元素，并反映在教学设计中。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信息化特征明显：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雨课堂信息化应用特征明显，应用雨课堂有效提升学生参与机会，应用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雨课堂数据进行教学分析或针对性教学活动；应用雨课堂开展过程化教学评价等，充分体现信息化教学工具融入教学后能有效调动学生思维</w:t>
            </w:r>
            <w:bookmarkStart w:id="0" w:name="_GoBack"/>
            <w:bookmarkEnd w:id="0"/>
            <w:r>
              <w:rPr>
                <w:rStyle w:val="6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和学习积极性。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说课环节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教学目标分析。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教学目标分析能够体现学生知识与技能、过程与方法以及情感态度价值观的养成，目标描述具体，可达成；学情分析客观准确；能够基于教学目标和学情确定教学内容以及教学重点、难点。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教学过程描述。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教学过程反映教学创新理念；能够和教学难重点呼应；教学策略、教学方法等能够有效支撑教学活动，促进教学目标的达成；教学评价体现过程性评价等新理念。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教学创新点。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教学内容、教学模式、教学方法、教学过程、教学评价等方面有所创新，体现“学生中心、产出导向、持续改进”的教学理念。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  <w:t>雨课堂应用。</w:t>
            </w:r>
            <w:r>
              <w:rPr>
                <w:rStyle w:val="6"/>
                <w:rFonts w:hint="eastAsia"/>
                <w:i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教学中应用雨课堂工具在教学模式、教学过程、教学评价等各方面开展创新性教学，支撑教学目标达成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课堂教学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教学内容。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理论联系实际，符合学生的特点；内容充实，体现立德树人理念，渗透专业思想，支撑教学目标；反映或联系学科发展新思想、新进展、新成果；重点突出，条理清楚，内容承前启后，循序渐进；课程思政建设内容有机融入课程教学内容中。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教学组织。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教学过程安排合理，方法运用得当；教学时间安排合理，课堂应变能力强；启发性强，师生互动好，课堂参与度高；板书设计合理，简洁、工整、美观（授课课件上的标注也可视为板书）。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语言教态。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普通话标准，语言简洁、流畅、准确、生动，语速节奏恰当；肢体语言运用合理、恰当，教态自然大方；仪容仪表得体，精神饱满，亲和力强。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Style w:val="6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教学方法方式。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①有效应用雨课堂多样化教学互动方式（签到、弹幕、随机点名、投稿、随堂测试、插入慕课资源、提前制作手机课件等）。②运用雨课堂有效调动学生参与积极性，学生主体地位突出，充分反映老师教和学生学的效果。③在教学过程中有效应用基于雨课堂的教学数据进行教学分析（过程性评价及结果性评价）等。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评委提问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 分）</w:t>
            </w: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准确理解问题，回答切中问题关键，逻辑性强，言简意赅。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评委签名</w:t>
            </w:r>
          </w:p>
        </w:tc>
        <w:tc>
          <w:tcPr>
            <w:tcW w:w="7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DE4MzU5N2I5YzBjZGM0NDJlMDc0OTgwMjM0MzYifQ=="/>
  </w:docVars>
  <w:rsids>
    <w:rsidRoot w:val="5FE9718C"/>
    <w:rsid w:val="06191BED"/>
    <w:rsid w:val="10D5229E"/>
    <w:rsid w:val="5FE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2024-03-18T08:10:00Z</dcterms:created>
  <dc:creator>哈哈哈哈哈</dc:creator>
  <cp:lastModifiedBy>郑州工商-党勰</cp:lastModifiedBy>
  <dcterms:modified xsi:type="dcterms:W3CDTF">2024-03-28T03:33:56Z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C949F60DB60740F0AD100BC6863F043D_11</vt:lpwstr>
  </property>
</Properties>
</file>